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853D3" w14:textId="77777777" w:rsidR="00CB7B0E" w:rsidRPr="00D168E6" w:rsidRDefault="00CB7B0E" w:rsidP="00CB7B0E">
      <w:pPr>
        <w:spacing w:line="276" w:lineRule="auto"/>
        <w:jc w:val="center"/>
        <w:rPr>
          <w:rFonts w:ascii="Times New Roman" w:hAnsi="Times New Roman" w:cs="Times New Roman"/>
          <w:sz w:val="24"/>
          <w:szCs w:val="24"/>
        </w:rPr>
      </w:pPr>
      <w:r w:rsidRPr="00D168E6">
        <w:rPr>
          <w:rFonts w:ascii="Times New Roman" w:hAnsi="Times New Roman" w:cs="Times New Roman"/>
          <w:noProof/>
          <w:sz w:val="24"/>
          <w:szCs w:val="24"/>
        </w:rPr>
        <w:drawing>
          <wp:inline distT="0" distB="0" distL="0" distR="0" wp14:anchorId="5FC422B4" wp14:editId="02743CBE">
            <wp:extent cx="1662430" cy="143573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2430" cy="1435735"/>
                    </a:xfrm>
                    <a:prstGeom prst="rect">
                      <a:avLst/>
                    </a:prstGeom>
                    <a:noFill/>
                    <a:ln>
                      <a:noFill/>
                    </a:ln>
                  </pic:spPr>
                </pic:pic>
              </a:graphicData>
            </a:graphic>
          </wp:inline>
        </w:drawing>
      </w:r>
    </w:p>
    <w:p w14:paraId="0724A2CB" w14:textId="77777777" w:rsidR="00CB7B0E" w:rsidRPr="00D168E6" w:rsidRDefault="00CB7B0E" w:rsidP="00CB7B0E">
      <w:pPr>
        <w:jc w:val="center"/>
        <w:rPr>
          <w:rStyle w:val="Strong"/>
          <w:rFonts w:ascii="Times New Roman" w:hAnsi="Times New Roman" w:cs="Times New Roman"/>
          <w:sz w:val="24"/>
          <w:szCs w:val="24"/>
        </w:rPr>
      </w:pPr>
      <w:r w:rsidRPr="00D168E6">
        <w:rPr>
          <w:rStyle w:val="Strong"/>
          <w:rFonts w:ascii="Times New Roman" w:hAnsi="Times New Roman" w:cs="Times New Roman"/>
          <w:sz w:val="24"/>
          <w:szCs w:val="24"/>
        </w:rPr>
        <w:t>MALAWI ELECTORAL COMMISSION</w:t>
      </w:r>
    </w:p>
    <w:p w14:paraId="2385F0C2" w14:textId="1D82E395" w:rsidR="00CB7B0E" w:rsidRPr="00D168E6" w:rsidRDefault="00CB7B0E" w:rsidP="00CB7B0E">
      <w:pPr>
        <w:jc w:val="center"/>
        <w:rPr>
          <w:rFonts w:ascii="Times New Roman" w:hAnsi="Times New Roman" w:cs="Times New Roman"/>
          <w:sz w:val="28"/>
          <w:szCs w:val="28"/>
          <w:lang w:val="en-US"/>
        </w:rPr>
      </w:pPr>
      <w:r w:rsidRPr="00D168E6">
        <w:rPr>
          <w:rStyle w:val="Strong"/>
          <w:rFonts w:ascii="Times New Roman" w:hAnsi="Times New Roman" w:cs="Times New Roman"/>
          <w:bCs w:val="0"/>
          <w:sz w:val="28"/>
          <w:szCs w:val="28"/>
        </w:rPr>
        <w:t xml:space="preserve">CALL FOR APPLICATIONS FOR ACCREDITATION TO OBSERVE </w:t>
      </w:r>
      <w:r>
        <w:rPr>
          <w:rStyle w:val="Strong"/>
          <w:rFonts w:ascii="Times New Roman" w:hAnsi="Times New Roman" w:cs="Times New Roman"/>
          <w:bCs w:val="0"/>
          <w:sz w:val="28"/>
          <w:szCs w:val="28"/>
        </w:rPr>
        <w:t xml:space="preserve">THE </w:t>
      </w:r>
      <w:r w:rsidRPr="00D168E6">
        <w:rPr>
          <w:rStyle w:val="Strong"/>
          <w:rFonts w:ascii="Times New Roman" w:hAnsi="Times New Roman" w:cs="Times New Roman"/>
          <w:bCs w:val="0"/>
          <w:sz w:val="28"/>
          <w:szCs w:val="28"/>
        </w:rPr>
        <w:t>2025 GENERAL ELECTION</w:t>
      </w:r>
      <w:r w:rsidR="00EE47FA">
        <w:rPr>
          <w:rStyle w:val="Strong"/>
          <w:rFonts w:ascii="Times New Roman" w:hAnsi="Times New Roman" w:cs="Times New Roman"/>
          <w:bCs w:val="0"/>
          <w:sz w:val="28"/>
          <w:szCs w:val="28"/>
        </w:rPr>
        <w:t xml:space="preserve"> (POLLING)</w:t>
      </w:r>
    </w:p>
    <w:p w14:paraId="6471FFFE" w14:textId="77777777" w:rsidR="00CB7B0E" w:rsidRPr="00AC2ED9" w:rsidRDefault="00CB7B0E" w:rsidP="00CB7B0E">
      <w:pPr>
        <w:spacing w:line="276" w:lineRule="auto"/>
        <w:jc w:val="both"/>
        <w:rPr>
          <w:rFonts w:ascii="Times New Roman" w:hAnsi="Times New Roman" w:cs="Times New Roman"/>
          <w:sz w:val="28"/>
          <w:szCs w:val="28"/>
        </w:rPr>
      </w:pPr>
      <w:r w:rsidRPr="00AC2ED9">
        <w:rPr>
          <w:rStyle w:val="Strong"/>
          <w:rFonts w:ascii="Times New Roman" w:hAnsi="Times New Roman" w:cs="Times New Roman"/>
          <w:b w:val="0"/>
          <w:sz w:val="28"/>
          <w:szCs w:val="28"/>
        </w:rPr>
        <w:t>The Malawi Electoral Commission (MEC), in accordance with Section 102—106 of the Presidential, Parliamentary and Local Government Elections Act</w:t>
      </w:r>
      <w:r w:rsidRPr="00AC2ED9">
        <w:rPr>
          <w:rFonts w:ascii="Times New Roman" w:hAnsi="Times New Roman" w:cs="Times New Roman"/>
          <w:sz w:val="28"/>
          <w:szCs w:val="28"/>
        </w:rPr>
        <w:t xml:space="preserve"> is pleased to announce a call for applications for accreditation of both local and international observers for the 2025 General Election.</w:t>
      </w:r>
    </w:p>
    <w:p w14:paraId="047691FD" w14:textId="77777777" w:rsidR="00CB7B0E" w:rsidRPr="00AC2ED9" w:rsidRDefault="00CB7B0E" w:rsidP="00CB7B0E">
      <w:pPr>
        <w:spacing w:line="276" w:lineRule="auto"/>
        <w:jc w:val="both"/>
        <w:rPr>
          <w:rFonts w:ascii="Times New Roman" w:hAnsi="Times New Roman" w:cs="Times New Roman"/>
          <w:sz w:val="28"/>
          <w:szCs w:val="28"/>
        </w:rPr>
      </w:pPr>
      <w:r w:rsidRPr="00AC2ED9">
        <w:rPr>
          <w:rStyle w:val="Strong"/>
          <w:rFonts w:ascii="Times New Roman" w:hAnsi="Times New Roman" w:cs="Times New Roman"/>
          <w:bCs w:val="0"/>
          <w:sz w:val="28"/>
          <w:szCs w:val="28"/>
        </w:rPr>
        <w:t>Who Can Apply?</w:t>
      </w:r>
    </w:p>
    <w:p w14:paraId="53CB3ACD" w14:textId="2040C0C8" w:rsidR="00CB7B0E" w:rsidRPr="00AC2ED9" w:rsidRDefault="00CB7B0E" w:rsidP="00CB7B0E">
      <w:pPr>
        <w:spacing w:line="276" w:lineRule="auto"/>
        <w:jc w:val="both"/>
        <w:rPr>
          <w:rFonts w:ascii="Times New Roman" w:hAnsi="Times New Roman" w:cs="Times New Roman"/>
          <w:sz w:val="28"/>
          <w:szCs w:val="28"/>
        </w:rPr>
      </w:pPr>
      <w:r w:rsidRPr="00AC2ED9">
        <w:rPr>
          <w:rFonts w:ascii="Times New Roman" w:hAnsi="Times New Roman" w:cs="Times New Roman"/>
          <w:sz w:val="28"/>
          <w:szCs w:val="28"/>
        </w:rPr>
        <w:t xml:space="preserve">Any international and local non-governmental organization, foreign government, and foreign and local personalities including Representatives from international organizations, intergovernmental organizations, diplomatic missions, and foreign non-governmental organisations, civil society organizations, community-based organizations, religious institutions, academic institutions, and other interested groups and individuals within Malawi, may apply to the Commission for accreditation to observe the 2025 General Election. </w:t>
      </w:r>
    </w:p>
    <w:p w14:paraId="369BA48A" w14:textId="77777777" w:rsidR="00CB7B0E" w:rsidRPr="00AC2ED9" w:rsidRDefault="00CB7B0E" w:rsidP="00CB7B0E">
      <w:pPr>
        <w:spacing w:line="276" w:lineRule="auto"/>
        <w:jc w:val="both"/>
        <w:rPr>
          <w:rFonts w:ascii="Times New Roman" w:hAnsi="Times New Roman" w:cs="Times New Roman"/>
          <w:sz w:val="28"/>
          <w:szCs w:val="28"/>
        </w:rPr>
      </w:pPr>
      <w:r w:rsidRPr="00AC2ED9">
        <w:rPr>
          <w:rStyle w:val="Strong"/>
          <w:rFonts w:ascii="Times New Roman" w:hAnsi="Times New Roman" w:cs="Times New Roman"/>
          <w:sz w:val="28"/>
          <w:szCs w:val="28"/>
        </w:rPr>
        <w:t>Eligibility</w:t>
      </w:r>
    </w:p>
    <w:p w14:paraId="0C04025A" w14:textId="77777777" w:rsidR="00CB7B0E" w:rsidRPr="00AC2ED9" w:rsidRDefault="00CB7B0E" w:rsidP="00CB7B0E">
      <w:pPr>
        <w:spacing w:line="276" w:lineRule="auto"/>
        <w:jc w:val="both"/>
        <w:rPr>
          <w:rFonts w:ascii="Times New Roman" w:hAnsi="Times New Roman" w:cs="Times New Roman"/>
          <w:sz w:val="28"/>
          <w:szCs w:val="28"/>
        </w:rPr>
      </w:pPr>
      <w:r w:rsidRPr="00AC2ED9">
        <w:rPr>
          <w:rFonts w:ascii="Times New Roman" w:hAnsi="Times New Roman" w:cs="Times New Roman"/>
          <w:sz w:val="28"/>
          <w:szCs w:val="28"/>
        </w:rPr>
        <w:t>Applicants must be apolitical and demonstrate a commitment to impartiality, transparency, and adherence to democratic principles and the existing electoral laws in Malawi</w:t>
      </w:r>
    </w:p>
    <w:p w14:paraId="10DADD5D" w14:textId="77777777" w:rsidR="00CB7B0E" w:rsidRPr="00AC2ED9" w:rsidRDefault="00CB7B0E" w:rsidP="00CB7B0E">
      <w:pPr>
        <w:spacing w:line="276" w:lineRule="auto"/>
        <w:jc w:val="both"/>
        <w:rPr>
          <w:rFonts w:ascii="Times New Roman" w:hAnsi="Times New Roman" w:cs="Times New Roman"/>
          <w:sz w:val="28"/>
          <w:szCs w:val="28"/>
        </w:rPr>
      </w:pPr>
      <w:r w:rsidRPr="00AC2ED9">
        <w:rPr>
          <w:rStyle w:val="Strong"/>
          <w:rFonts w:ascii="Times New Roman" w:hAnsi="Times New Roman" w:cs="Times New Roman"/>
          <w:sz w:val="28"/>
          <w:szCs w:val="28"/>
        </w:rPr>
        <w:t>Application Form</w:t>
      </w:r>
    </w:p>
    <w:p w14:paraId="376AE1C6" w14:textId="77777777" w:rsidR="00CB7B0E" w:rsidRPr="00AC2ED9" w:rsidRDefault="00CB7B0E" w:rsidP="00CB7B0E">
      <w:pPr>
        <w:spacing w:line="276" w:lineRule="auto"/>
        <w:jc w:val="both"/>
        <w:rPr>
          <w:rFonts w:ascii="Times New Roman" w:hAnsi="Times New Roman" w:cs="Times New Roman"/>
          <w:sz w:val="28"/>
          <w:szCs w:val="28"/>
        </w:rPr>
      </w:pPr>
      <w:r w:rsidRPr="00AC2ED9">
        <w:rPr>
          <w:rFonts w:ascii="Times New Roman" w:hAnsi="Times New Roman" w:cs="Times New Roman"/>
          <w:sz w:val="28"/>
          <w:szCs w:val="28"/>
        </w:rPr>
        <w:t>Complete the official application form, which can be downloaded from the Malawi Electoral Commission website:</w:t>
      </w:r>
      <w:r w:rsidRPr="004150C4">
        <w:rPr>
          <w:rFonts w:ascii="Times New Roman" w:hAnsi="Times New Roman" w:cs="Times New Roman"/>
          <w:sz w:val="28"/>
          <w:szCs w:val="28"/>
        </w:rPr>
        <w:t xml:space="preserve"> </w:t>
      </w:r>
      <w:hyperlink r:id="rId7" w:history="1">
        <w:r w:rsidRPr="004150C4">
          <w:rPr>
            <w:rStyle w:val="Hyperlink"/>
            <w:rFonts w:ascii="Times New Roman" w:eastAsia="Times New Roman" w:hAnsi="Times New Roman" w:cs="Times New Roman"/>
            <w:sz w:val="28"/>
            <w:szCs w:val="28"/>
          </w:rPr>
          <w:t>https://mec.org.mw/2025-accreditation/</w:t>
        </w:r>
      </w:hyperlink>
    </w:p>
    <w:p w14:paraId="1A642A1F" w14:textId="77777777" w:rsidR="00CB7B0E" w:rsidRDefault="00CB7B0E" w:rsidP="00CB7B0E">
      <w:pPr>
        <w:spacing w:line="276" w:lineRule="auto"/>
        <w:jc w:val="both"/>
        <w:rPr>
          <w:rFonts w:ascii="Times New Roman" w:hAnsi="Times New Roman" w:cs="Times New Roman"/>
          <w:sz w:val="28"/>
          <w:szCs w:val="28"/>
        </w:rPr>
      </w:pPr>
      <w:r w:rsidRPr="00AC2ED9">
        <w:rPr>
          <w:rStyle w:val="Strong"/>
          <w:rFonts w:ascii="Times New Roman" w:hAnsi="Times New Roman" w:cs="Times New Roman"/>
          <w:sz w:val="28"/>
          <w:szCs w:val="28"/>
        </w:rPr>
        <w:t>Supporting Documents</w:t>
      </w:r>
      <w:r w:rsidRPr="00AC2ED9">
        <w:rPr>
          <w:rFonts w:ascii="Times New Roman" w:hAnsi="Times New Roman" w:cs="Times New Roman"/>
          <w:sz w:val="28"/>
          <w:szCs w:val="28"/>
        </w:rPr>
        <w:t xml:space="preserve"> </w:t>
      </w:r>
    </w:p>
    <w:p w14:paraId="0FB09BCA" w14:textId="77777777" w:rsidR="00CB7B0E" w:rsidRPr="00AC2ED9" w:rsidRDefault="00CB7B0E" w:rsidP="00CB7B0E">
      <w:pPr>
        <w:spacing w:line="276" w:lineRule="auto"/>
        <w:jc w:val="both"/>
        <w:rPr>
          <w:rFonts w:ascii="Times New Roman" w:hAnsi="Times New Roman" w:cs="Times New Roman"/>
          <w:sz w:val="28"/>
          <w:szCs w:val="28"/>
        </w:rPr>
      </w:pPr>
      <w:r w:rsidRPr="00AC2ED9">
        <w:rPr>
          <w:rFonts w:ascii="Times New Roman" w:hAnsi="Times New Roman" w:cs="Times New Roman"/>
          <w:sz w:val="28"/>
          <w:szCs w:val="28"/>
        </w:rPr>
        <w:lastRenderedPageBreak/>
        <w:t>Submit relevant documentation, including organizational profile, accreditation details, observer credentials, and the intended number of observers to be deployed and all the other necessary documents listed in the form</w:t>
      </w:r>
    </w:p>
    <w:p w14:paraId="05555486" w14:textId="77777777" w:rsidR="00CB7B0E" w:rsidRPr="00AC2ED9" w:rsidRDefault="00CB7B0E" w:rsidP="00CB7B0E">
      <w:pPr>
        <w:spacing w:line="276" w:lineRule="auto"/>
        <w:jc w:val="both"/>
        <w:rPr>
          <w:rFonts w:ascii="Times New Roman" w:hAnsi="Times New Roman" w:cs="Times New Roman"/>
          <w:sz w:val="28"/>
          <w:szCs w:val="28"/>
        </w:rPr>
      </w:pPr>
      <w:r w:rsidRPr="00AC2ED9">
        <w:rPr>
          <w:rStyle w:val="Strong"/>
          <w:rFonts w:ascii="Times New Roman" w:hAnsi="Times New Roman" w:cs="Times New Roman"/>
          <w:sz w:val="28"/>
          <w:szCs w:val="28"/>
        </w:rPr>
        <w:t>Code of Conduct</w:t>
      </w:r>
    </w:p>
    <w:p w14:paraId="35985EBD" w14:textId="59125451" w:rsidR="00CB7B0E" w:rsidRPr="00AC2ED9" w:rsidRDefault="00CB7B0E" w:rsidP="00CB7B0E">
      <w:pPr>
        <w:spacing w:line="276" w:lineRule="auto"/>
        <w:jc w:val="both"/>
        <w:rPr>
          <w:rFonts w:ascii="Times New Roman" w:hAnsi="Times New Roman" w:cs="Times New Roman"/>
          <w:sz w:val="28"/>
          <w:szCs w:val="28"/>
        </w:rPr>
      </w:pPr>
      <w:r w:rsidRPr="00AC2ED9">
        <w:rPr>
          <w:rFonts w:ascii="Times New Roman" w:hAnsi="Times New Roman" w:cs="Times New Roman"/>
          <w:sz w:val="28"/>
          <w:szCs w:val="28"/>
        </w:rPr>
        <w:t xml:space="preserve">All accredited election observers shall be required to subscribe to </w:t>
      </w:r>
      <w:r w:rsidR="00C7229A">
        <w:rPr>
          <w:rFonts w:ascii="Times New Roman" w:hAnsi="Times New Roman" w:cs="Times New Roman"/>
          <w:sz w:val="28"/>
          <w:szCs w:val="28"/>
        </w:rPr>
        <w:t xml:space="preserve">and </w:t>
      </w:r>
      <w:r w:rsidRPr="00AC2ED9">
        <w:rPr>
          <w:rFonts w:ascii="Times New Roman" w:hAnsi="Times New Roman" w:cs="Times New Roman"/>
          <w:sz w:val="28"/>
          <w:szCs w:val="28"/>
        </w:rPr>
        <w:t>be bound by a code of conduct governing observers issued by the Commission under the Act.</w:t>
      </w:r>
    </w:p>
    <w:p w14:paraId="31774C22" w14:textId="77777777" w:rsidR="00CB7B0E" w:rsidRPr="00AC2ED9" w:rsidRDefault="00CB7B0E" w:rsidP="00CB7B0E">
      <w:pPr>
        <w:spacing w:line="276" w:lineRule="auto"/>
        <w:jc w:val="both"/>
        <w:rPr>
          <w:rFonts w:ascii="Times New Roman" w:hAnsi="Times New Roman" w:cs="Times New Roman"/>
          <w:sz w:val="28"/>
          <w:szCs w:val="28"/>
        </w:rPr>
      </w:pPr>
      <w:r w:rsidRPr="00AC2ED9">
        <w:rPr>
          <w:rStyle w:val="Strong"/>
          <w:rFonts w:ascii="Times New Roman" w:hAnsi="Times New Roman" w:cs="Times New Roman"/>
          <w:bCs w:val="0"/>
          <w:sz w:val="28"/>
          <w:szCs w:val="28"/>
        </w:rPr>
        <w:t>Application Deadline</w:t>
      </w:r>
    </w:p>
    <w:p w14:paraId="48B0752A" w14:textId="1CC9DD02" w:rsidR="00CB7B0E" w:rsidRPr="00AC2ED9" w:rsidRDefault="00CB7B0E" w:rsidP="00CB7B0E">
      <w:pPr>
        <w:spacing w:line="276" w:lineRule="auto"/>
        <w:jc w:val="both"/>
        <w:rPr>
          <w:rFonts w:ascii="Times New Roman" w:hAnsi="Times New Roman" w:cs="Times New Roman"/>
          <w:sz w:val="28"/>
          <w:szCs w:val="28"/>
        </w:rPr>
      </w:pPr>
      <w:r w:rsidRPr="00AC2ED9">
        <w:rPr>
          <w:rFonts w:ascii="Times New Roman" w:hAnsi="Times New Roman" w:cs="Times New Roman"/>
          <w:sz w:val="28"/>
          <w:szCs w:val="28"/>
        </w:rPr>
        <w:t xml:space="preserve">Application should be submitted by </w:t>
      </w:r>
      <w:r w:rsidR="00F7772F">
        <w:rPr>
          <w:rFonts w:ascii="Times New Roman" w:hAnsi="Times New Roman" w:cs="Times New Roman"/>
          <w:sz w:val="28"/>
          <w:szCs w:val="28"/>
        </w:rPr>
        <w:t>31</w:t>
      </w:r>
      <w:r w:rsidR="00F7772F" w:rsidRPr="00F7772F">
        <w:rPr>
          <w:rFonts w:ascii="Times New Roman" w:hAnsi="Times New Roman" w:cs="Times New Roman"/>
          <w:sz w:val="28"/>
          <w:szCs w:val="28"/>
          <w:vertAlign w:val="superscript"/>
        </w:rPr>
        <w:t>st</w:t>
      </w:r>
      <w:r w:rsidR="00F7772F">
        <w:rPr>
          <w:rFonts w:ascii="Times New Roman" w:hAnsi="Times New Roman" w:cs="Times New Roman"/>
          <w:sz w:val="28"/>
          <w:szCs w:val="28"/>
        </w:rPr>
        <w:t xml:space="preserve"> </w:t>
      </w:r>
      <w:r>
        <w:rPr>
          <w:rFonts w:ascii="Times New Roman" w:hAnsi="Times New Roman" w:cs="Times New Roman"/>
          <w:sz w:val="28"/>
          <w:szCs w:val="28"/>
        </w:rPr>
        <w:t>Ju</w:t>
      </w:r>
      <w:r w:rsidR="00F7772F">
        <w:rPr>
          <w:rFonts w:ascii="Times New Roman" w:hAnsi="Times New Roman" w:cs="Times New Roman"/>
          <w:sz w:val="28"/>
          <w:szCs w:val="28"/>
        </w:rPr>
        <w:t>ly</w:t>
      </w:r>
      <w:r w:rsidRPr="00AC2ED9">
        <w:rPr>
          <w:rFonts w:ascii="Times New Roman" w:hAnsi="Times New Roman" w:cs="Times New Roman"/>
          <w:sz w:val="28"/>
          <w:szCs w:val="28"/>
        </w:rPr>
        <w:t xml:space="preserve"> 202</w:t>
      </w:r>
      <w:r>
        <w:rPr>
          <w:rFonts w:ascii="Times New Roman" w:hAnsi="Times New Roman" w:cs="Times New Roman"/>
          <w:sz w:val="28"/>
          <w:szCs w:val="28"/>
        </w:rPr>
        <w:t>5</w:t>
      </w:r>
      <w:r w:rsidRPr="00AC2ED9">
        <w:rPr>
          <w:rFonts w:ascii="Times New Roman" w:hAnsi="Times New Roman" w:cs="Times New Roman"/>
          <w:sz w:val="28"/>
          <w:szCs w:val="28"/>
        </w:rPr>
        <w:t xml:space="preserve">.  </w:t>
      </w:r>
    </w:p>
    <w:p w14:paraId="348BAAAB" w14:textId="77777777" w:rsidR="00CB7B0E" w:rsidRPr="00AC2ED9" w:rsidRDefault="00CB7B0E" w:rsidP="00CB7B0E">
      <w:pPr>
        <w:spacing w:line="276" w:lineRule="auto"/>
        <w:jc w:val="both"/>
        <w:rPr>
          <w:rStyle w:val="Strong"/>
          <w:rFonts w:ascii="Times New Roman" w:hAnsi="Times New Roman" w:cs="Times New Roman"/>
          <w:bCs w:val="0"/>
          <w:sz w:val="28"/>
          <w:szCs w:val="28"/>
        </w:rPr>
      </w:pPr>
      <w:r w:rsidRPr="00AC2ED9">
        <w:rPr>
          <w:rStyle w:val="Strong"/>
          <w:rFonts w:ascii="Times New Roman" w:hAnsi="Times New Roman" w:cs="Times New Roman"/>
          <w:bCs w:val="0"/>
          <w:sz w:val="28"/>
          <w:szCs w:val="28"/>
        </w:rPr>
        <w:t>How to Apply</w:t>
      </w:r>
    </w:p>
    <w:p w14:paraId="6D1F36DD" w14:textId="1CE1E40F" w:rsidR="00CB7B0E" w:rsidRPr="00AC2ED9" w:rsidRDefault="00F7772F" w:rsidP="00CB7B0E">
      <w:pPr>
        <w:spacing w:after="0" w:line="276" w:lineRule="auto"/>
        <w:jc w:val="both"/>
        <w:rPr>
          <w:rStyle w:val="Strong"/>
          <w:rFonts w:ascii="Times New Roman" w:hAnsi="Times New Roman" w:cs="Times New Roman"/>
          <w:b w:val="0"/>
          <w:sz w:val="28"/>
          <w:szCs w:val="28"/>
        </w:rPr>
      </w:pPr>
      <w:r>
        <w:rPr>
          <w:rStyle w:val="Strong"/>
          <w:rFonts w:ascii="Times New Roman" w:hAnsi="Times New Roman" w:cs="Times New Roman"/>
          <w:b w:val="0"/>
          <w:sz w:val="28"/>
          <w:szCs w:val="28"/>
        </w:rPr>
        <w:t xml:space="preserve">All applications for ROVING OBSERVERS should be sent to the MEC head office with all supporting documents. All applications for polling station, Constituency Tally centre and District Tally centre should be sent to the respective districts. </w:t>
      </w:r>
    </w:p>
    <w:p w14:paraId="55F1FA97" w14:textId="77777777" w:rsidR="00CB7B0E" w:rsidRPr="00AC2ED9" w:rsidRDefault="00CB7B0E" w:rsidP="00CB7B0E">
      <w:pPr>
        <w:spacing w:after="0" w:line="276" w:lineRule="auto"/>
        <w:jc w:val="both"/>
        <w:rPr>
          <w:rStyle w:val="Strong"/>
          <w:rFonts w:ascii="Times New Roman" w:hAnsi="Times New Roman" w:cs="Times New Roman"/>
          <w:b w:val="0"/>
          <w:sz w:val="28"/>
          <w:szCs w:val="28"/>
        </w:rPr>
      </w:pPr>
    </w:p>
    <w:p w14:paraId="3F274773" w14:textId="77777777" w:rsidR="00CB7B0E" w:rsidRPr="00AC2ED9" w:rsidRDefault="00CB7B0E" w:rsidP="00CB7B0E">
      <w:pPr>
        <w:spacing w:after="0" w:line="276" w:lineRule="auto"/>
        <w:ind w:left="720"/>
        <w:jc w:val="both"/>
        <w:rPr>
          <w:rStyle w:val="Strong"/>
          <w:rFonts w:ascii="Times New Roman" w:hAnsi="Times New Roman" w:cs="Times New Roman"/>
          <w:b w:val="0"/>
          <w:sz w:val="28"/>
          <w:szCs w:val="28"/>
        </w:rPr>
      </w:pPr>
      <w:r w:rsidRPr="00AC2ED9">
        <w:rPr>
          <w:rStyle w:val="Strong"/>
          <w:rFonts w:ascii="Times New Roman" w:hAnsi="Times New Roman" w:cs="Times New Roman"/>
          <w:b w:val="0"/>
          <w:sz w:val="28"/>
          <w:szCs w:val="28"/>
        </w:rPr>
        <w:t xml:space="preserve">The Chief Elections Officer  </w:t>
      </w:r>
    </w:p>
    <w:p w14:paraId="60ECE363" w14:textId="77777777" w:rsidR="00CB7B0E" w:rsidRPr="00AC2ED9" w:rsidRDefault="00CB7B0E" w:rsidP="00CB7B0E">
      <w:pPr>
        <w:spacing w:after="0" w:line="276" w:lineRule="auto"/>
        <w:ind w:left="720"/>
        <w:jc w:val="both"/>
        <w:rPr>
          <w:rStyle w:val="Strong"/>
          <w:rFonts w:ascii="Times New Roman" w:hAnsi="Times New Roman" w:cs="Times New Roman"/>
          <w:b w:val="0"/>
          <w:sz w:val="28"/>
          <w:szCs w:val="28"/>
        </w:rPr>
      </w:pPr>
      <w:r w:rsidRPr="00AC2ED9">
        <w:rPr>
          <w:rStyle w:val="Strong"/>
          <w:rFonts w:ascii="Times New Roman" w:hAnsi="Times New Roman" w:cs="Times New Roman"/>
          <w:b w:val="0"/>
          <w:sz w:val="28"/>
          <w:szCs w:val="28"/>
        </w:rPr>
        <w:t>Malawi Electoral Commission</w:t>
      </w:r>
    </w:p>
    <w:p w14:paraId="7ADC3A48" w14:textId="77777777" w:rsidR="00CB7B0E" w:rsidRPr="00AC2ED9" w:rsidRDefault="00CB7B0E" w:rsidP="00CB7B0E">
      <w:pPr>
        <w:spacing w:after="0" w:line="276" w:lineRule="auto"/>
        <w:ind w:left="720"/>
        <w:jc w:val="both"/>
        <w:rPr>
          <w:rStyle w:val="Strong"/>
          <w:rFonts w:ascii="Times New Roman" w:hAnsi="Times New Roman" w:cs="Times New Roman"/>
          <w:b w:val="0"/>
          <w:sz w:val="28"/>
          <w:szCs w:val="28"/>
        </w:rPr>
      </w:pPr>
      <w:proofErr w:type="spellStart"/>
      <w:r w:rsidRPr="00AC2ED9">
        <w:rPr>
          <w:rStyle w:val="Strong"/>
          <w:rFonts w:ascii="Times New Roman" w:hAnsi="Times New Roman" w:cs="Times New Roman"/>
          <w:b w:val="0"/>
          <w:sz w:val="28"/>
          <w:szCs w:val="28"/>
        </w:rPr>
        <w:t>Chisankho</w:t>
      </w:r>
      <w:proofErr w:type="spellEnd"/>
      <w:r w:rsidRPr="00AC2ED9">
        <w:rPr>
          <w:rStyle w:val="Strong"/>
          <w:rFonts w:ascii="Times New Roman" w:hAnsi="Times New Roman" w:cs="Times New Roman"/>
          <w:b w:val="0"/>
          <w:sz w:val="28"/>
          <w:szCs w:val="28"/>
        </w:rPr>
        <w:t xml:space="preserve"> House </w:t>
      </w:r>
    </w:p>
    <w:p w14:paraId="6DB4DCE1" w14:textId="77777777" w:rsidR="00CB7B0E" w:rsidRPr="00AC2ED9" w:rsidRDefault="00CB7B0E" w:rsidP="00CB7B0E">
      <w:pPr>
        <w:spacing w:line="276" w:lineRule="auto"/>
        <w:ind w:left="720"/>
        <w:jc w:val="both"/>
        <w:rPr>
          <w:rStyle w:val="Strong"/>
          <w:rFonts w:ascii="Times New Roman" w:hAnsi="Times New Roman" w:cs="Times New Roman"/>
          <w:b w:val="0"/>
          <w:sz w:val="28"/>
          <w:szCs w:val="28"/>
        </w:rPr>
      </w:pPr>
      <w:r w:rsidRPr="00AC2ED9">
        <w:rPr>
          <w:rStyle w:val="Strong"/>
          <w:rFonts w:ascii="Times New Roman" w:hAnsi="Times New Roman" w:cs="Times New Roman"/>
          <w:b w:val="0"/>
          <w:sz w:val="28"/>
          <w:szCs w:val="28"/>
        </w:rPr>
        <w:t>Private Bag 113</w:t>
      </w:r>
    </w:p>
    <w:p w14:paraId="4E8AA656" w14:textId="77777777" w:rsidR="00CB7B0E" w:rsidRPr="00AC2ED9" w:rsidRDefault="00CB7B0E" w:rsidP="00CB7B0E">
      <w:pPr>
        <w:spacing w:line="276" w:lineRule="auto"/>
        <w:ind w:left="720"/>
        <w:jc w:val="both"/>
        <w:rPr>
          <w:rStyle w:val="Strong"/>
          <w:rFonts w:ascii="Times New Roman" w:hAnsi="Times New Roman" w:cs="Times New Roman"/>
          <w:b w:val="0"/>
          <w:sz w:val="28"/>
          <w:szCs w:val="28"/>
        </w:rPr>
      </w:pPr>
      <w:r w:rsidRPr="00AC2ED9">
        <w:rPr>
          <w:rStyle w:val="Strong"/>
          <w:rFonts w:ascii="Times New Roman" w:hAnsi="Times New Roman" w:cs="Times New Roman"/>
          <w:b w:val="0"/>
          <w:sz w:val="28"/>
          <w:szCs w:val="28"/>
        </w:rPr>
        <w:t>Lilongwe</w:t>
      </w:r>
    </w:p>
    <w:p w14:paraId="381C2229" w14:textId="77777777" w:rsidR="00CB7B0E" w:rsidRPr="00AC2ED9" w:rsidRDefault="00CB7B0E" w:rsidP="00CB7B0E">
      <w:pPr>
        <w:spacing w:line="276" w:lineRule="auto"/>
        <w:ind w:left="720"/>
        <w:jc w:val="both"/>
        <w:rPr>
          <w:rStyle w:val="Strong"/>
          <w:rFonts w:ascii="Times New Roman" w:hAnsi="Times New Roman" w:cs="Times New Roman"/>
          <w:b w:val="0"/>
          <w:sz w:val="28"/>
          <w:szCs w:val="28"/>
        </w:rPr>
      </w:pPr>
      <w:r w:rsidRPr="00AC2ED9">
        <w:rPr>
          <w:rStyle w:val="Strong"/>
          <w:rFonts w:ascii="Times New Roman" w:hAnsi="Times New Roman" w:cs="Times New Roman"/>
          <w:b w:val="0"/>
          <w:sz w:val="28"/>
          <w:szCs w:val="28"/>
        </w:rPr>
        <w:t xml:space="preserve">email </w:t>
      </w:r>
      <w:hyperlink r:id="rId8" w:history="1">
        <w:r w:rsidRPr="00AC2ED9">
          <w:rPr>
            <w:rStyle w:val="Hyperlink"/>
            <w:rFonts w:ascii="Times New Roman" w:hAnsi="Times New Roman" w:cs="Times New Roman"/>
            <w:sz w:val="28"/>
            <w:szCs w:val="28"/>
          </w:rPr>
          <w:t>ceo@mec.org.mw</w:t>
        </w:r>
      </w:hyperlink>
    </w:p>
    <w:p w14:paraId="2A574E78" w14:textId="77777777" w:rsidR="00CB7B0E" w:rsidRPr="00AC2ED9" w:rsidRDefault="00CB7B0E" w:rsidP="00CB7B0E">
      <w:pPr>
        <w:spacing w:line="276" w:lineRule="auto"/>
        <w:jc w:val="both"/>
        <w:rPr>
          <w:rFonts w:ascii="Times New Roman" w:hAnsi="Times New Roman" w:cs="Times New Roman"/>
          <w:sz w:val="28"/>
          <w:szCs w:val="28"/>
        </w:rPr>
      </w:pPr>
      <w:r w:rsidRPr="00AC2ED9">
        <w:rPr>
          <w:rFonts w:ascii="Times New Roman" w:hAnsi="Times New Roman" w:cs="Times New Roman"/>
          <w:sz w:val="28"/>
          <w:szCs w:val="28"/>
        </w:rPr>
        <w:t>Applications can also be submitted in person at MEC headquarters or designated regional offices.</w:t>
      </w:r>
    </w:p>
    <w:p w14:paraId="726A27AF" w14:textId="77777777" w:rsidR="00CB7B0E" w:rsidRPr="00AC2ED9" w:rsidRDefault="00CB7B0E" w:rsidP="00CB7B0E">
      <w:pPr>
        <w:spacing w:line="276" w:lineRule="auto"/>
        <w:jc w:val="both"/>
        <w:rPr>
          <w:rFonts w:ascii="Times New Roman" w:hAnsi="Times New Roman" w:cs="Times New Roman"/>
          <w:sz w:val="28"/>
          <w:szCs w:val="28"/>
        </w:rPr>
      </w:pPr>
      <w:r w:rsidRPr="00AC2ED9">
        <w:rPr>
          <w:rStyle w:val="Strong"/>
          <w:rFonts w:ascii="Times New Roman" w:hAnsi="Times New Roman" w:cs="Times New Roman"/>
          <w:bCs w:val="0"/>
          <w:sz w:val="28"/>
          <w:szCs w:val="28"/>
        </w:rPr>
        <w:t>Contact Information:</w:t>
      </w:r>
    </w:p>
    <w:p w14:paraId="6D815976" w14:textId="2337CC29" w:rsidR="00CB7B0E" w:rsidRDefault="00CB7B0E" w:rsidP="00CB7B0E">
      <w:pPr>
        <w:spacing w:line="276" w:lineRule="auto"/>
        <w:jc w:val="both"/>
        <w:rPr>
          <w:rFonts w:ascii="Times New Roman" w:hAnsi="Times New Roman" w:cs="Times New Roman"/>
          <w:sz w:val="28"/>
          <w:szCs w:val="28"/>
        </w:rPr>
      </w:pPr>
      <w:r w:rsidRPr="00AC2ED9">
        <w:rPr>
          <w:rFonts w:ascii="Times New Roman" w:hAnsi="Times New Roman" w:cs="Times New Roman"/>
          <w:sz w:val="28"/>
          <w:szCs w:val="28"/>
        </w:rPr>
        <w:t xml:space="preserve">Please contact our Director of Media and Public Relations, Mr. Sangwani Mwafulirwa on 265999274304 or email </w:t>
      </w:r>
      <w:hyperlink r:id="rId9" w:history="1">
        <w:r w:rsidRPr="00AC2ED9">
          <w:rPr>
            <w:rStyle w:val="Hyperlink"/>
            <w:rFonts w:ascii="Times New Roman" w:hAnsi="Times New Roman" w:cs="Times New Roman"/>
            <w:sz w:val="28"/>
            <w:szCs w:val="28"/>
          </w:rPr>
          <w:t>smwafulirwa@mec.org.mw</w:t>
        </w:r>
      </w:hyperlink>
      <w:r w:rsidRPr="00AC2ED9">
        <w:rPr>
          <w:rFonts w:ascii="Times New Roman" w:hAnsi="Times New Roman" w:cs="Times New Roman"/>
          <w:sz w:val="28"/>
          <w:szCs w:val="28"/>
        </w:rPr>
        <w:t xml:space="preserve"> should there be any need for further information. </w:t>
      </w:r>
    </w:p>
    <w:p w14:paraId="2EA003BB" w14:textId="2B5C491A" w:rsidR="008D41EB" w:rsidRDefault="008D41EB" w:rsidP="00CB7B0E">
      <w:pPr>
        <w:spacing w:line="276" w:lineRule="auto"/>
        <w:jc w:val="both"/>
        <w:rPr>
          <w:rFonts w:ascii="Times New Roman" w:hAnsi="Times New Roman" w:cs="Times New Roman"/>
          <w:sz w:val="28"/>
          <w:szCs w:val="28"/>
        </w:rPr>
      </w:pPr>
      <w:r>
        <w:rPr>
          <w:rFonts w:ascii="Times New Roman" w:hAnsi="Times New Roman" w:cs="Times New Roman"/>
          <w:sz w:val="28"/>
          <w:szCs w:val="28"/>
        </w:rPr>
        <w:t>Downloads</w:t>
      </w:r>
    </w:p>
    <w:p w14:paraId="1651EB7F" w14:textId="76995D67" w:rsidR="00CB7B0E" w:rsidRDefault="008D41EB" w:rsidP="00CB7B0E">
      <w:pPr>
        <w:pStyle w:val="ListParagraph"/>
        <w:numPr>
          <w:ilvl w:val="0"/>
          <w:numId w:val="2"/>
        </w:numPr>
        <w:spacing w:line="276" w:lineRule="auto"/>
        <w:jc w:val="both"/>
        <w:rPr>
          <w:rFonts w:ascii="Times New Roman" w:hAnsi="Times New Roman" w:cs="Times New Roman"/>
          <w:sz w:val="28"/>
          <w:szCs w:val="28"/>
        </w:rPr>
      </w:pPr>
      <w:r w:rsidRPr="008D41EB">
        <w:rPr>
          <w:rFonts w:ascii="Times New Roman" w:hAnsi="Times New Roman" w:cs="Times New Roman"/>
          <w:sz w:val="28"/>
          <w:szCs w:val="28"/>
        </w:rPr>
        <w:t>Application form</w:t>
      </w:r>
    </w:p>
    <w:p w14:paraId="74A12044" w14:textId="40EE657E" w:rsidR="008D41EB" w:rsidRPr="008D41EB" w:rsidRDefault="008D41EB" w:rsidP="00CB7B0E">
      <w:pPr>
        <w:pStyle w:val="ListParagraph"/>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FAQ on observation</w:t>
      </w:r>
      <w:bookmarkStart w:id="0" w:name="_GoBack"/>
      <w:bookmarkEnd w:id="0"/>
    </w:p>
    <w:p w14:paraId="4A915697" w14:textId="19F19D0B" w:rsidR="00F2183A" w:rsidRPr="00AC2ED9" w:rsidRDefault="00F2183A" w:rsidP="00D168E6">
      <w:pPr>
        <w:spacing w:line="276" w:lineRule="auto"/>
        <w:jc w:val="both"/>
        <w:rPr>
          <w:rFonts w:ascii="Times New Roman" w:hAnsi="Times New Roman" w:cs="Times New Roman"/>
          <w:sz w:val="28"/>
          <w:szCs w:val="28"/>
        </w:rPr>
      </w:pPr>
    </w:p>
    <w:sectPr w:rsidR="00F2183A" w:rsidRPr="00AC2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B5F6D"/>
    <w:multiLevelType w:val="hybridMultilevel"/>
    <w:tmpl w:val="F7A882D4"/>
    <w:lvl w:ilvl="0" w:tplc="CA34BA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5381D"/>
    <w:multiLevelType w:val="hybridMultilevel"/>
    <w:tmpl w:val="358E0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83A"/>
    <w:rsid w:val="00056480"/>
    <w:rsid w:val="00071E4E"/>
    <w:rsid w:val="00082FDC"/>
    <w:rsid w:val="0041285B"/>
    <w:rsid w:val="004150C4"/>
    <w:rsid w:val="00481E0F"/>
    <w:rsid w:val="005D0CDA"/>
    <w:rsid w:val="0076756B"/>
    <w:rsid w:val="00817B62"/>
    <w:rsid w:val="008D41EB"/>
    <w:rsid w:val="00AC2ED9"/>
    <w:rsid w:val="00AD4FF7"/>
    <w:rsid w:val="00B86998"/>
    <w:rsid w:val="00BC571E"/>
    <w:rsid w:val="00BC69C1"/>
    <w:rsid w:val="00C25DAC"/>
    <w:rsid w:val="00C7229A"/>
    <w:rsid w:val="00CB7B0E"/>
    <w:rsid w:val="00D168E6"/>
    <w:rsid w:val="00E028D3"/>
    <w:rsid w:val="00EE47FA"/>
    <w:rsid w:val="00F2183A"/>
    <w:rsid w:val="00F7772F"/>
    <w:rsid w:val="00FB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E2C0F"/>
  <w15:chartTrackingRefBased/>
  <w15:docId w15:val="{3C5D7711-7925-4530-8E8E-AFE012DF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7B0E"/>
    <w:rPr>
      <w:lang w:val="en-GB"/>
    </w:rPr>
  </w:style>
  <w:style w:type="paragraph" w:styleId="Heading3">
    <w:name w:val="heading 3"/>
    <w:basedOn w:val="Normal"/>
    <w:next w:val="Normal"/>
    <w:link w:val="Heading3Char"/>
    <w:uiPriority w:val="9"/>
    <w:semiHidden/>
    <w:unhideWhenUsed/>
    <w:qFormat/>
    <w:rsid w:val="00F218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2183A"/>
    <w:rPr>
      <w:rFonts w:asciiTheme="majorHAnsi" w:eastAsiaTheme="majorEastAsia" w:hAnsiTheme="majorHAnsi" w:cstheme="majorBidi"/>
      <w:color w:val="1F3763" w:themeColor="accent1" w:themeShade="7F"/>
      <w:sz w:val="24"/>
      <w:szCs w:val="24"/>
      <w:lang w:val="en-GB"/>
    </w:rPr>
  </w:style>
  <w:style w:type="paragraph" w:styleId="ListParagraph">
    <w:name w:val="List Paragraph"/>
    <w:basedOn w:val="Normal"/>
    <w:uiPriority w:val="34"/>
    <w:qFormat/>
    <w:rsid w:val="00F2183A"/>
    <w:pPr>
      <w:ind w:left="720"/>
      <w:contextualSpacing/>
    </w:pPr>
  </w:style>
  <w:style w:type="character" w:styleId="Hyperlink">
    <w:name w:val="Hyperlink"/>
    <w:basedOn w:val="DefaultParagraphFont"/>
    <w:uiPriority w:val="99"/>
    <w:unhideWhenUsed/>
    <w:rsid w:val="00F2183A"/>
    <w:rPr>
      <w:color w:val="0563C1" w:themeColor="hyperlink"/>
      <w:u w:val="single"/>
    </w:rPr>
  </w:style>
  <w:style w:type="character" w:styleId="Strong">
    <w:name w:val="Strong"/>
    <w:basedOn w:val="DefaultParagraphFont"/>
    <w:uiPriority w:val="22"/>
    <w:qFormat/>
    <w:rsid w:val="00F2183A"/>
    <w:rPr>
      <w:b/>
      <w:bCs/>
    </w:rPr>
  </w:style>
  <w:style w:type="character" w:styleId="FollowedHyperlink">
    <w:name w:val="FollowedHyperlink"/>
    <w:basedOn w:val="DefaultParagraphFont"/>
    <w:uiPriority w:val="99"/>
    <w:semiHidden/>
    <w:unhideWhenUsed/>
    <w:rsid w:val="00D168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o@mec.org.mw" TargetMode="External"/><Relationship Id="rId3" Type="http://schemas.openxmlformats.org/officeDocument/2006/relationships/styles" Target="styles.xml"/><Relationship Id="rId7" Type="http://schemas.openxmlformats.org/officeDocument/2006/relationships/hyperlink" Target="https://mec.org.mw/2025-accredit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mwafulirwa@mec.org.m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B517A-F99A-4A02-88C8-CB9AD646B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Mwafulirwa, Sangwani</dc:creator>
  <cp:keywords/>
  <dc:description/>
  <cp:lastModifiedBy>Mwafulirwa, Sangwani</cp:lastModifiedBy>
  <cp:revision>2</cp:revision>
  <cp:lastPrinted>2024-09-14T10:00:00Z</cp:lastPrinted>
  <dcterms:created xsi:type="dcterms:W3CDTF">2025-07-08T16:38:00Z</dcterms:created>
  <dcterms:modified xsi:type="dcterms:W3CDTF">2025-07-08T16:38:00Z</dcterms:modified>
</cp:coreProperties>
</file>